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D5" w:rsidRDefault="002217D5" w:rsidP="002217D5">
      <w:pPr>
        <w:pStyle w:val="Nzov"/>
        <w:rPr>
          <w:spacing w:val="40"/>
          <w:sz w:val="44"/>
        </w:rPr>
      </w:pPr>
      <w:r>
        <w:rPr>
          <w:spacing w:val="40"/>
          <w:sz w:val="44"/>
        </w:rPr>
        <w:t>Dodatok č. 1</w:t>
      </w:r>
    </w:p>
    <w:p w:rsidR="002217D5" w:rsidRDefault="002217D5" w:rsidP="002217D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k Rokovaciemu poriadku Vedeckej rady </w:t>
      </w:r>
    </w:p>
    <w:p w:rsidR="002217D5" w:rsidRDefault="002217D5" w:rsidP="002217D5">
      <w:pPr>
        <w:jc w:val="center"/>
        <w:rPr>
          <w:sz w:val="36"/>
        </w:rPr>
      </w:pPr>
      <w:r>
        <w:rPr>
          <w:b/>
          <w:bCs/>
          <w:sz w:val="36"/>
        </w:rPr>
        <w:t>Prešovskej univerzity v Prešove</w:t>
      </w:r>
    </w:p>
    <w:p w:rsidR="002217D5" w:rsidRDefault="002217D5" w:rsidP="002217D5"/>
    <w:p w:rsidR="002217D5" w:rsidRDefault="002217D5" w:rsidP="002217D5"/>
    <w:p w:rsidR="002217D5" w:rsidRDefault="002217D5" w:rsidP="002217D5">
      <w:pPr>
        <w:pStyle w:val="Zarkazkladnhotextu"/>
      </w:pPr>
      <w:r>
        <w:t>Rokovací poriadok Vedeckej rady Prešovskej univerzity v Prešove sa mení a dopĺňa takto:</w:t>
      </w:r>
    </w:p>
    <w:p w:rsidR="002217D5" w:rsidRDefault="002217D5" w:rsidP="002217D5"/>
    <w:p w:rsidR="002217D5" w:rsidRDefault="002217D5" w:rsidP="002217D5">
      <w:pPr>
        <w:pStyle w:val="Nadpis1"/>
      </w:pPr>
      <w:r>
        <w:t xml:space="preserve">Čl. </w:t>
      </w:r>
      <w:r w:rsidR="00526ED6">
        <w:t>1</w:t>
      </w:r>
    </w:p>
    <w:p w:rsidR="002217D5" w:rsidRDefault="002217D5" w:rsidP="002217D5"/>
    <w:p w:rsidR="00526ED6" w:rsidRDefault="00526ED6" w:rsidP="002217D5">
      <w:pPr>
        <w:pStyle w:val="Odsekzoznamu"/>
        <w:numPr>
          <w:ilvl w:val="0"/>
          <w:numId w:val="1"/>
        </w:numPr>
        <w:jc w:val="both"/>
      </w:pPr>
      <w:r>
        <w:t>V čl. 2 ods. 3 písm</w:t>
      </w:r>
      <w:r w:rsidR="00771D21">
        <w:t xml:space="preserve">. </w:t>
      </w:r>
      <w:r>
        <w:t>m) sa vypúšťajú slová „podľa § 78 zákona profesorom starším ako 65 rokov“.</w:t>
      </w:r>
    </w:p>
    <w:p w:rsidR="00526ED6" w:rsidRDefault="00526ED6" w:rsidP="00526ED6">
      <w:pPr>
        <w:jc w:val="both"/>
      </w:pPr>
    </w:p>
    <w:p w:rsidR="00526ED6" w:rsidRDefault="00526ED6" w:rsidP="002217D5">
      <w:pPr>
        <w:pStyle w:val="Odsekzoznamu"/>
        <w:numPr>
          <w:ilvl w:val="0"/>
          <w:numId w:val="1"/>
        </w:numPr>
        <w:jc w:val="both"/>
      </w:pPr>
      <w:r>
        <w:t>V čl. 2 sa odsek 3 dopĺňa písmenom r), ktoré znie:</w:t>
      </w:r>
    </w:p>
    <w:p w:rsidR="00526ED6" w:rsidRDefault="00526ED6" w:rsidP="00526ED6">
      <w:pPr>
        <w:pStyle w:val="Odsekzoznamu"/>
      </w:pPr>
      <w:r>
        <w:t>„ r) plní ďalšie úlohy určené v</w:t>
      </w:r>
      <w:r w:rsidR="005812DD">
        <w:t>nútornými predpismi univerzity.“.</w:t>
      </w:r>
    </w:p>
    <w:p w:rsidR="00526ED6" w:rsidRDefault="00526ED6" w:rsidP="00526ED6">
      <w:pPr>
        <w:jc w:val="both"/>
      </w:pPr>
    </w:p>
    <w:p w:rsidR="00526ED6" w:rsidRDefault="002217D5" w:rsidP="00526ED6">
      <w:pPr>
        <w:pStyle w:val="Odsekzoznamu"/>
        <w:numPr>
          <w:ilvl w:val="0"/>
          <w:numId w:val="1"/>
        </w:numPr>
        <w:jc w:val="both"/>
      </w:pPr>
      <w:r>
        <w:t>V čl. 2 ods</w:t>
      </w:r>
      <w:r w:rsidR="00526ED6">
        <w:t>ek</w:t>
      </w:r>
      <w:r>
        <w:t xml:space="preserve"> 5 </w:t>
      </w:r>
      <w:r w:rsidR="00526ED6">
        <w:t>znie:</w:t>
      </w:r>
    </w:p>
    <w:p w:rsidR="002217D5" w:rsidRDefault="002217D5" w:rsidP="00526ED6">
      <w:pPr>
        <w:pStyle w:val="Odsekzoznamu"/>
        <w:jc w:val="both"/>
      </w:pPr>
      <w:r>
        <w:t>„</w:t>
      </w:r>
      <w:r w:rsidR="00526ED6">
        <w:t xml:space="preserve">5. </w:t>
      </w:r>
      <w:r w:rsidRPr="00FB1E1C">
        <w:t xml:space="preserve">Lehota na prípadné opätovné predloženie žiadosti o priznanie titulu profesor je </w:t>
      </w:r>
      <w:r>
        <w:t>12</w:t>
      </w:r>
      <w:r w:rsidRPr="00FB1E1C">
        <w:t xml:space="preserve"> mesiacov od dňa neschválenia návrhu na vymenovanie za profesora vo vedeckej rade univerzity</w:t>
      </w:r>
      <w:r w:rsidR="005812DD">
        <w:t>.</w:t>
      </w:r>
      <w:r>
        <w:t>“</w:t>
      </w:r>
    </w:p>
    <w:p w:rsidR="00526ED6" w:rsidRDefault="00526ED6" w:rsidP="00526ED6">
      <w:pPr>
        <w:pStyle w:val="Odsekzoznamu"/>
        <w:jc w:val="both"/>
      </w:pPr>
    </w:p>
    <w:p w:rsidR="00683C06" w:rsidRDefault="00526ED6" w:rsidP="00683C06">
      <w:pPr>
        <w:pStyle w:val="Odsekzoznamu"/>
        <w:numPr>
          <w:ilvl w:val="0"/>
          <w:numId w:val="1"/>
        </w:numPr>
        <w:jc w:val="both"/>
      </w:pPr>
      <w:r>
        <w:t xml:space="preserve">V čl. 3 odsek 3 sa slová „prorektor pre vedu a doktorandské štúdium“ nahrádzajú slovami „prorektor pre vedu, </w:t>
      </w:r>
      <w:r w:rsidR="00EF7B1E">
        <w:t xml:space="preserve">umenie </w:t>
      </w:r>
      <w:bookmarkStart w:id="0" w:name="_GoBack"/>
      <w:bookmarkEnd w:id="0"/>
      <w:r>
        <w:t>a akreditáciu“.</w:t>
      </w:r>
    </w:p>
    <w:p w:rsidR="00526ED6" w:rsidRDefault="00526ED6" w:rsidP="00526ED6">
      <w:pPr>
        <w:jc w:val="both"/>
      </w:pPr>
    </w:p>
    <w:p w:rsidR="00526ED6" w:rsidRDefault="00526ED6" w:rsidP="00526ED6">
      <w:pPr>
        <w:pStyle w:val="Odsekzoznamu"/>
        <w:numPr>
          <w:ilvl w:val="0"/>
          <w:numId w:val="1"/>
        </w:numPr>
        <w:jc w:val="both"/>
      </w:pPr>
      <w:r>
        <w:t>V čl. 4 odsek 3 a v čl. 13 odsek 3 sa slová „oddelenie/a pre vedu a doktorandsk</w:t>
      </w:r>
      <w:r w:rsidR="004E569C">
        <w:t>é</w:t>
      </w:r>
      <w:r>
        <w:t xml:space="preserve"> štúdium“ nahrádzajú slovami „</w:t>
      </w:r>
      <w:r w:rsidR="005D56EC">
        <w:t>referát/u pre vedu a umenie“.</w:t>
      </w:r>
    </w:p>
    <w:p w:rsidR="00526ED6" w:rsidRDefault="00526ED6" w:rsidP="00526ED6">
      <w:pPr>
        <w:pStyle w:val="Odsekzoznamu"/>
      </w:pPr>
    </w:p>
    <w:p w:rsidR="00771D21" w:rsidRDefault="00D36E39" w:rsidP="00771D21">
      <w:pPr>
        <w:pStyle w:val="Odsekzoznamu"/>
        <w:numPr>
          <w:ilvl w:val="0"/>
          <w:numId w:val="1"/>
        </w:numPr>
        <w:jc w:val="both"/>
      </w:pPr>
      <w:r>
        <w:t>V čl. 10 sa dopĺňa ods</w:t>
      </w:r>
      <w:r w:rsidR="00526ED6">
        <w:t>ek</w:t>
      </w:r>
      <w:r>
        <w:t xml:space="preserve"> 4</w:t>
      </w:r>
      <w:r w:rsidR="00771D21">
        <w:t>, ktorý znie:</w:t>
      </w:r>
    </w:p>
    <w:p w:rsidR="00540EEA" w:rsidRDefault="00771D21" w:rsidP="00771D21">
      <w:pPr>
        <w:pStyle w:val="Odsekzoznamu"/>
        <w:jc w:val="both"/>
      </w:pPr>
      <w:r>
        <w:t xml:space="preserve">„4. </w:t>
      </w:r>
      <w:r w:rsidR="00540EEA">
        <w:t>V</w:t>
      </w:r>
      <w:r>
        <w:t> </w:t>
      </w:r>
      <w:r w:rsidR="00540EEA">
        <w:t>prípade ak je prítomných menej ako dve tretiny všetkých členov vedeckej rady</w:t>
      </w:r>
      <w:r>
        <w:t xml:space="preserve"> </w:t>
      </w:r>
      <w:r w:rsidR="00540EEA">
        <w:t>si</w:t>
      </w:r>
      <w:r w:rsidR="00683C06">
        <w:t>,</w:t>
      </w:r>
      <w:r w:rsidR="00540EEA">
        <w:t xml:space="preserve"> pri prerokúvaní návrhu na vymenovanie za profesora</w:t>
      </w:r>
      <w:r w:rsidR="00683C06">
        <w:t>,</w:t>
      </w:r>
      <w:r w:rsidR="00540EEA">
        <w:t xml:space="preserve"> predsedajúci vyžiada stanovisko uchádzača, či súhlasí s jeho prerokovaním. V prípade nesúhlasu uchádzača predseda vedeckej rady návrh stiahne z rokovania a predloží ho na ďalšom najbližšom zasadnutí vedeckej rady</w:t>
      </w:r>
      <w:r w:rsidR="005812DD">
        <w:t>.</w:t>
      </w:r>
      <w:r w:rsidR="003879B9">
        <w:t>“</w:t>
      </w:r>
    </w:p>
    <w:p w:rsidR="003879B9" w:rsidRDefault="003879B9" w:rsidP="003879B9">
      <w:pPr>
        <w:pStyle w:val="Odsekzoznamu"/>
        <w:jc w:val="both"/>
      </w:pPr>
    </w:p>
    <w:p w:rsidR="003879B9" w:rsidRDefault="003879B9" w:rsidP="003879B9">
      <w:pPr>
        <w:pStyle w:val="Nadpis1"/>
      </w:pPr>
      <w:r>
        <w:t xml:space="preserve">Čl. </w:t>
      </w:r>
      <w:r w:rsidR="00771D21">
        <w:t>2</w:t>
      </w:r>
    </w:p>
    <w:p w:rsidR="003879B9" w:rsidRDefault="003879B9" w:rsidP="003879B9"/>
    <w:p w:rsidR="00771D21" w:rsidRDefault="00647F07" w:rsidP="00771D21">
      <w:pPr>
        <w:pStyle w:val="Odsekzoznamu"/>
        <w:numPr>
          <w:ilvl w:val="0"/>
          <w:numId w:val="3"/>
        </w:numPr>
        <w:jc w:val="both"/>
      </w:pPr>
      <w:r>
        <w:t>Dodatok č. 1</w:t>
      </w:r>
      <w:r w:rsidR="003879B9">
        <w:t xml:space="preserve"> </w:t>
      </w:r>
      <w:r w:rsidR="00771D21">
        <w:t xml:space="preserve">k Rokovaciemu poriadku Vedeckej rady Prešovskej univerzity v Prešove </w:t>
      </w:r>
      <w:r w:rsidR="003879B9">
        <w:t>bol schválený Vedeckou radou Prešovskej univerzity v Prešove dňa 8. apríla 2013</w:t>
      </w:r>
      <w:r w:rsidR="00771D21">
        <w:t>.</w:t>
      </w:r>
    </w:p>
    <w:p w:rsidR="00771D21" w:rsidRDefault="00771D21" w:rsidP="00771D21">
      <w:pPr>
        <w:ind w:left="360"/>
        <w:jc w:val="both"/>
      </w:pPr>
    </w:p>
    <w:p w:rsidR="006434B1" w:rsidRDefault="00771D21" w:rsidP="00771D21">
      <w:pPr>
        <w:pStyle w:val="Odsekzoznamu"/>
        <w:numPr>
          <w:ilvl w:val="0"/>
          <w:numId w:val="3"/>
        </w:numPr>
        <w:jc w:val="both"/>
      </w:pPr>
      <w:r>
        <w:t xml:space="preserve">Dodatok nadobúda </w:t>
      </w:r>
      <w:r w:rsidR="00647F07">
        <w:t>platnosť a</w:t>
      </w:r>
      <w:r>
        <w:t> </w:t>
      </w:r>
      <w:r w:rsidR="00647F07">
        <w:t>účinnosť</w:t>
      </w:r>
      <w:r>
        <w:t xml:space="preserve"> dňom </w:t>
      </w:r>
      <w:r w:rsidR="005D56EC">
        <w:t>schválenia.</w:t>
      </w:r>
    </w:p>
    <w:p w:rsidR="006434B1" w:rsidRDefault="006434B1" w:rsidP="006434B1">
      <w:pPr>
        <w:pStyle w:val="Odsekzoznamu"/>
        <w:jc w:val="both"/>
      </w:pPr>
    </w:p>
    <w:p w:rsidR="003879B9" w:rsidRDefault="003879B9" w:rsidP="006434B1">
      <w:pPr>
        <w:pStyle w:val="Odsekzoznamu"/>
        <w:jc w:val="both"/>
      </w:pPr>
    </w:p>
    <w:p w:rsidR="005812DD" w:rsidRDefault="006434B1" w:rsidP="005812DD">
      <w:pPr>
        <w:ind w:firstLine="708"/>
        <w:jc w:val="both"/>
      </w:pPr>
      <w:r>
        <w:t xml:space="preserve">V Prešove 8. apríla 2013                       </w:t>
      </w:r>
    </w:p>
    <w:p w:rsidR="005812DD" w:rsidRDefault="005812DD" w:rsidP="005812DD">
      <w:pPr>
        <w:ind w:firstLine="708"/>
        <w:jc w:val="both"/>
      </w:pPr>
    </w:p>
    <w:p w:rsidR="005812DD" w:rsidRDefault="005812DD" w:rsidP="005812DD">
      <w:pPr>
        <w:ind w:firstLine="708"/>
        <w:jc w:val="both"/>
      </w:pPr>
    </w:p>
    <w:p w:rsidR="005812DD" w:rsidRDefault="005812DD" w:rsidP="005812DD">
      <w:pPr>
        <w:ind w:left="4956" w:firstLine="708"/>
        <w:jc w:val="both"/>
      </w:pPr>
    </w:p>
    <w:p w:rsidR="003879B9" w:rsidRDefault="006434B1" w:rsidP="005812DD">
      <w:pPr>
        <w:ind w:left="4956" w:firstLine="708"/>
        <w:jc w:val="both"/>
      </w:pPr>
      <w:r>
        <w:t xml:space="preserve"> prof. RNDr. René Matlovič, PhD.</w:t>
      </w:r>
    </w:p>
    <w:p w:rsidR="006434B1" w:rsidRDefault="006434B1" w:rsidP="003879B9">
      <w:pPr>
        <w:pStyle w:val="Odsekzoznamu"/>
        <w:jc w:val="both"/>
      </w:pPr>
      <w:r>
        <w:t xml:space="preserve">                                                                     </w:t>
      </w:r>
      <w:r w:rsidR="004E569C">
        <w:t xml:space="preserve"> </w:t>
      </w:r>
      <w:r w:rsidR="005812DD">
        <w:tab/>
      </w:r>
      <w:r w:rsidR="005812DD">
        <w:tab/>
        <w:t xml:space="preserve">        </w:t>
      </w:r>
      <w:r w:rsidR="004E569C">
        <w:t xml:space="preserve"> </w:t>
      </w:r>
      <w:r>
        <w:t xml:space="preserve">predseda </w:t>
      </w:r>
      <w:r w:rsidR="004E569C">
        <w:t>vedeckej rady</w:t>
      </w:r>
    </w:p>
    <w:sectPr w:rsidR="0064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039B"/>
    <w:multiLevelType w:val="hybridMultilevel"/>
    <w:tmpl w:val="C6402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4C0"/>
    <w:multiLevelType w:val="hybridMultilevel"/>
    <w:tmpl w:val="18B2CC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382E"/>
    <w:multiLevelType w:val="hybridMultilevel"/>
    <w:tmpl w:val="332EF4C4"/>
    <w:lvl w:ilvl="0" w:tplc="C28AA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D5"/>
    <w:rsid w:val="00073E2B"/>
    <w:rsid w:val="002217D5"/>
    <w:rsid w:val="0034368C"/>
    <w:rsid w:val="003879B9"/>
    <w:rsid w:val="004E569C"/>
    <w:rsid w:val="00526ED6"/>
    <w:rsid w:val="00540EEA"/>
    <w:rsid w:val="005812DD"/>
    <w:rsid w:val="005D56EC"/>
    <w:rsid w:val="006434B1"/>
    <w:rsid w:val="00647F07"/>
    <w:rsid w:val="00683C06"/>
    <w:rsid w:val="00771D21"/>
    <w:rsid w:val="007960CE"/>
    <w:rsid w:val="00976EB2"/>
    <w:rsid w:val="00C1635B"/>
    <w:rsid w:val="00C26CD3"/>
    <w:rsid w:val="00D36E39"/>
    <w:rsid w:val="00EF7B1E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17D5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17D5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2217D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2217D5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217D5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2217D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21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17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17D5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17D5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2217D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2217D5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217D5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2217D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unipo</dc:creator>
  <cp:lastModifiedBy>Knezova</cp:lastModifiedBy>
  <cp:revision>4</cp:revision>
  <cp:lastPrinted>2013-04-04T07:48:00Z</cp:lastPrinted>
  <dcterms:created xsi:type="dcterms:W3CDTF">2013-04-04T07:58:00Z</dcterms:created>
  <dcterms:modified xsi:type="dcterms:W3CDTF">2013-05-06T08:59:00Z</dcterms:modified>
</cp:coreProperties>
</file>